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33"/>
        </w:rPr>
        <w:t>[아키텍처 설계 명세서] 엔터프라이즈 하이브리드 클라우드 네트워크 아키텍처 설계서 (SAD)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문서 관리 항목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명세 내용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문서 관리 항목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명세 내용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문서 번호 (Doc ID)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SAD-NET-2026-001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버전 (Version)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v1.0.0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대상 시스템 / 범위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전사 하이브리드 클라우드 및 K8s 네트워크 표준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문서 상태 (Status)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APPROVED (표준 규격 확정)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설계 책임 (Architect)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클라우드 네트워크 &amp; 보안 아키텍처 TF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준거 표준 (Standard)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ISO/IEC/IEEE 42010 · 4+1 View · NIST SP 800-207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런타임 기준 스택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Transit Gateway + Cilium eBPF + Istio Mesh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보안 등급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대외비 (Internal Engineering Standard)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문서 제·개정 이력 (Revision History)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버전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일자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변경 구분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작성 / 승인자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주요 설계 제·개정 내역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v0.5.0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2026-10-12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초안 작성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네트워크 아키텍처 파트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Hub-and-Spoke 토폴로지, 4-Zone 망분리 및 전사 IPAM 슈퍼넷(CIDR) 대역 초안 정의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v0.9.0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2026-10-20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검토 반영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클라우드 보안 &amp; SRE 파트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Cilium eBPF 커널 데이터플레인, Istio Ambient mTLS, 듀얼 Direct Connect BFD 절체 규격 반영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v1.0.0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2026-10-26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표준 승인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아키텍처 심의 위원회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4대 아키텍처 뷰(논리·프로세스·데이터·배포) 및 OPA/Conftest 정책 검증 규칙 최종 확정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제1장. 설계 개요 및 아키텍처 원칙 (1. Architecture Overview &amp; Principles)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[설계 핵심 정의 (Architecture Blueprint Summary)]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: 본 설계서는 전사 하이브리드 멀티클라우드 및 쿠버네티스(Kubernetes) 런타임의 연결성, 초저지연 패킷 처리, 무결점 보안 격리를 달성하기 위해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중앙 집중형 Hub-and-Spoke 트랜짓 토폴로지(Centralized Transit Hub)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와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NIST SP 800-207 기반 Zero-Trust 마이크로세그먼테이션(eBPF + mTLS)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을 결합한 표준 네트워크 참조 아키텍처(Reference Architecture)를 명세함.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1.1 시스템 컨텍스트 및 Hub-and-Spoke 망분리 개념 (System Context View)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시스템 경계 및 내·외부 트래픽 격리 구조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전사 네트워크는 중심부의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중앙 트랜짓 및 보안 허브(Central Transit &amp; Inspection Hub)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를 단일 라우팅 코어로 두며, 외부 접점(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Public Edge/DMZ Spoke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), 비즈니스 워크로드(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Prod/Non-Prod Workload Spoke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), 핵심 데이터 금고(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Isolated Data Vault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), 온프레미스 데이터센터(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On-Premises IDC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)가 허브를 통해서만 상호 통신하도록 물리적·논리적으로 분리됨.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326632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t-arch-hub-spoke-concept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32663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하이브리드 멀티클라우드 Hub-and-Spoke 네트워크 토폴로지 및 4-Zone 보안 경계 격리 개념도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1.2 아키텍처 핵심 설계 원칙 명세 (Architecture Principles Specification)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원칙 ID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아키텍처 설계 원칙명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상세 설계 규격 및 강제 사항 (Design Rule Specification)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검증 방법 (Fitness Check)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`AP-01`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Spoke 간 직접 연결 금지 및 중앙 허브 경유 (Centralized Transit)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모든 VPC/VNet Spoke 간 직접 피어링(Direct VPC Peering) 생성을 전면 금지함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이기종 망(Prod ↔ Shared, Cloud ↔ On-Prem) 간 트래픽은 반드시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Transit Gateway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Inspection Firewall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을 경유하여 DPI(Deep Packet Inspection) 검사를 통과함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OPA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NET-RULE-01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AWS Config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`AP-02`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Zero-Trust 마이크로세그먼테이션 (Default Deny &amp; mTLS)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네트워크 위치(IP 대역)만으로 신뢰를 부여하지 않으며 기본 정책은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100% Default Deny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로 설정함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모든 동서(East-West) 서비스 간 통신은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SPIFFE ID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기반 상호 인증(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mTLS 1.3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및 L7 인가 정책 통과를 강제함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CiliumNetworkPolicy / Istio RBAC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`AP-03`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비중첩 IPAM 할당 및 환경 간 VRF 물리 격리 (Strict VRF Isolation)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전사 클라우드 및 온프레미스 전 구간에 걸쳐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RFC 1918 / RFC 6598 비중첩 CIDR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을 중앙 할당함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운영계(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Prod VRF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)와 개발/검증계(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Non-Prod VRF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라우팅 테이블을 분리하여 상호 패킷 라우팅을 원천 차단함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IPAM CI 검증 / TGW Route Table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`AP-04`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단일 장애점(SPOF) 제거 및 대칭형 다중화 (Multi-AZ Symmetry)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모든 네트워크 경로(NAT GW, NLB, TGW ENI, Firewall Endpoint)는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최소 3개 가용영역(3 AZs) Active-Active 대칭 구조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로 배치함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온프레미스 전용선은 서로 다른 물리 국사(POP)를 통한 듀얼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Direct Connect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IPSec VPN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삼중화를 강제함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Chaos Zonal Shift / BFD Failover Test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`AP-05`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커널 레벨 패킷 가속 및 전 구간 플로우 가시성 (eBPF &amp; Telemetry)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레거시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iptables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선형 규칙 탐색을 배제하고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Cilium eBPF 소켓 레벨 로드밸런싱(`O(1)`)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을 표준 채택함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모든 L3/L4/L7 패킷 흐름과 DNS/TCP 핸드셰이크 지연을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VPC Flow Logs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Hubble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로 실시간 수집함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Hubble Relay / Grafana Mimir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1.3 비기능 품질 속성 및 목표 SLA/SLO 명세 (Quality Attribute Specification)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요구사항 ID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품질 속성 분류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정량 목표 지표 (Target SLA / SLO)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아키텍처 실현 메커니즘 (Architectural Tactics)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`NFR-01`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전달 지연 (Network Latency)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동일 AZ 내 동서(E-W) Pod 간 통신: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P99 ≤ 0.5ms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교차 AZ 통신: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P99 ≤ 2.0ms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하이브리드(Cloud-IDC):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P99 ≤ 8.0ms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Cilium eBPF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SocketLB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XDP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패킷 가속으로 커널 네트워크 스택 오버헤드 최소화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Istio Ambient Mesh(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ztunnel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및 AZ-local 토폴로지 인지 라우팅(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Topology Aware Hints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적용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`NFR-02`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대역폭 및 처리량 (Throughput)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클러스터 인그레스 대역폭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≥ 100 Gbps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패킷 처리율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≥ 1,500만 PPS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하이브리드 전용선 집계 대역폭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20 Gbps (Active-Active ECMP)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AWS ENA(Elastic Network Adapter) 점보 프레임(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MTU 9001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및 멀티큐 NIC 바인딩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Transit Gateway ECMP(Equal-Cost Multi-Path) 해싱 기반 대역폭 수평 확장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`NFR-03`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망 가용성 (Availability)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코어 네트워크 인프라 연간 가용성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≥ 99.99%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(연간 중단 ≤ 52.6분)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단일 AZ 또는 단일 전용선 단절 시 패킷 손실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0.01% 이하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3개 AZ 독립 NAT/NLB/TGW 구성 및 Route53 Application Recovery Controller(Zonal Shift)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BGP +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BFD(300ms 간격 × 3회 = 900ms 감지)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기반 3초 이내 무중단 자동 경로 절체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`NFR-04`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보안 규정 준수 (Zero-Trust Security)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외부 공격 표면(Public IP 노출 워크로드/DB)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0건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동서(East-West) 평문 트래픽 비율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0.00% (100% 암호화)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DB/Cache 서브넷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0.0.0.0/0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라우팅 완전 제거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AWS PrivateLink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전용 사설 통신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전 파드 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TLS 1.3 (AES-256-GCM)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및 전용선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IEEE 802.1AE MACsec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L2 암호화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`NFR-05`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관측성 및 탐지 속도 (Observability)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이상 트래픽(Port Scan, DDoS, 비인가 Egress) 탐지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≤ 10초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패킷 드롭(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TCP Retransmit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DNS NXDOMAIN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 원인 추적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≤ 1분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eBPF 기반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Hubble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L3/L4/L7 플로우 수집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Suricata IDS/IPS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실시간 시그니처 차단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전 구간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PingMesh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능동 합성 프로브(1초 주기)를 통한 AZ 간 패킷 손실 매트릭스 감시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제2장. 논리 아키텍처 및 컴포넌트 설계 (2. Logical &amp; Component View)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2.1 논리 계층 및 Hub-and-Spoke 4-Zone 세그먼테이션 구조도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구조 명세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전사 네트워크는 보안 신뢰 수준과 트래픽 방향성에 따라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`Perimeter &amp; Edge DMZ Zone` → `Central Transit &amp; Security Hub` → `Isolated Workload &amp; Data Spokes`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의 3대 논리 영역·8개 핵심 네트워크 컴포넌트(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COMP-01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~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COMP-08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)로 구성됨.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VIEW 01 · LOGICAL &amp;amp; COMPONENT ARCHITECTURE (HUB-AND-SPOKE &amp;amp; 4-ZONE SEGMENTATION)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[논리 뷰] Hub-and-Spoke 계층형 네트워크 세그먼테이션 및 컴포넌트 구조도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95800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t-arch-logical-layers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9580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View 1 논리 뷰 — Hub-and-Spoke 계층형 네트워크 세그먼테이션 및 4-Zone 보안 경계 구조도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2.2 컴포넌트 카탈로그 및 책임 명세표 (Component Specification Catalog)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컴포넌트 ID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컴포넌트명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소속 네트워크 계층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핵심 설계 책임 (Core Responsibilities)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라우팅 / 보안 인터페이스 및 의존성 제약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`COMP-01`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Global Edge &amp; CDN/WAF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Perimeter Edge (L3/L4/L7)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Anycast BGP 기반 글로벌 최적 엣지 라우팅 및 정적 자산 캐싱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L3/L4 DDoS 방어(SYN Flood, UDP Amplification) 및 OWASP Top 10 L7 WAF 필터링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인입: 외부 공인 인터넷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HTTPS 443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QUIC/HTTP3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제약: Origin(DMZ ALB)은 오직 Edge Prefix List 및 전용 커스텀 헤더만 허용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`COMP-02`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Public DMZ Ingress &amp; NAT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Public DMZ Subnet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Multi-AZ NLB/ALB를 통한 외부 인입 TLS 1.3 종단 및 Ingress Gateway 전달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사설 워크로드의 외부 파트너 연동 시 고정 공인 IP(EIP) 기반 SNAT 수행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배치: 각 AZ별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/24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Public Subnet 독립 배치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제약: DMZ 서브넷 내 비즈니스 애플리케이션 파드 또는 데이터 저장소 배치 엄격 금지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`COMP-03`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Central Transit Core (TGW)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Central Network Hub (L3)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클라우드 내 다수 VPC/VNet Spoke와 온프레미스 전용선을 연결하는 중앙 L3 라우팅 허브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환경별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VRF 라우팅 테이블(Prod / Non-Prod / Shared / Inspection)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분리 운영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프로토콜: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eBGP (ASN 64512)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동적 라우팅 + ECMP 대역폭 분산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제약: Spoke 간 트래픽은 반드시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COMP-04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방화벽 Attachment로 먼저 스티어링함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`COMP-04`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Inspection Firewall &amp; IDS/IPS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Central Security Hub (L3~L7)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VPC 간 동서(East-West) 교차 트래픽 및 외부 아웃바운드(Egress) 트래픽 전수 검사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Suricata 기반 시그니처 IPS, 5-Tuple 상태 검사 및 아웃바운드 FQDN 화이트리스트 통제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배포: Gateway Load Balancer(GWLB) + GENEVE 캡슐화(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UDP 6081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투명 프록시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정책: 비인가 외부 도메인 및 C&amp;C 서버 통신 즉시 Drop 및 SIEM 경보 발보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`COMP-05`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eBPF CNI &amp; Service Mesh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Workload Overlay / Kernel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쿠버네티스 파드 IP 할당(ENI Prefix Delegation) 및 커널 레벨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eBPF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패킷 스위칭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Istio Ambient (ztunnel + waypoint)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기반 무사이드카 L4/L7 상호 인증(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mTLS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및 트래픽 제어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신원: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SPIFFE ID (spiffe://cluster.local/ns/{ns}/sa/{sa})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X.509 인증서 24시간 주기 자동 순환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성능: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iptables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체인 완전 제거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kube-proxy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대체 운영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`COMP-06`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Private DNS &amp; PrivateLink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Shared Network Services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Route53 Resolver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기반 하이브리드 양방향 Split-Horizon 사설 DNS 질의 응답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AWS PrivateLink (Interface/Gateway Endpoint)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를 통한 인터넷 미경유 사설 서비스 연동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연동: S3, DynamoDB, ECR, KMS 및 내부 공유 MSA API 엔드포인트 직결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효과: NAT Gateway 경유 트래픽 비용 절감 및 인터넷 헤어핀(Hairpin) 원천 차단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`COMP-07`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Workload &amp; Data Spoke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Private App / Isolated DB Tier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비즈니스 파드가 실행되는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Private App Subnet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과 완전 폐쇄형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Isolated Data Subnet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분리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데이터 계층은 Security Group ID 참조 방식으로만 허용된 App 파드의 포트 접근만 개방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격리: Data Subnet 라우팅 테이블에는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IGW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NAT GW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경로(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0.0.0.0/0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존재 금지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암호화: VPC 내부 전송 구간 TLS 1.3 강제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`COMP-08`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Hybrid Interconnect (DX/VPN)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Hybrid Edge (L1/L2/L3)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온프레미스 코어 라우터와 클라우드 Transit Gateway 간 전용 물리 회선 연결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주 회선 2개(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10Gbps Direct Connect × 2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 Active-Active 운영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IPSec VPN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백업 구성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가용성: 서로 다른 물리 DX Location 수용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IEEE 802.1AE MACsec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암호화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절체: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BFD(300ms × 3)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활성화로 회선 장애 시 1초 내 감지 및 BGP 우회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2.3 표준 네트워크 IaC(Infrastructure as Code) 디렉토리 구조 명세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[TEXT]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infra-network-platform/</w:t>
              <w:br/>
              <w:t>├── modules/</w:t>
              <w:br/>
              <w:t>│   ├── transit-hub/               # [COMP-03, COMP-04] TGW, VRF Route Tables, Network Firewall, GWLB</w:t>
              <w:br/>
              <w:t>│   ├── spoke-vpc/                 # [COMP-02, COMP-07] 4-Tier Subnets (DMZ, App, Data, TGW-Attach), FlowLogs</w:t>
              <w:br/>
              <w:t>│   ├── hybrid-dx/                 # [COMP-08] Direct Connect Gateway, Transit VIF, BGP + BFD, Backup VPN</w:t>
              <w:br/>
              <w:t>│   ├── privatelink-dns/           # [COMP-06] Route53 PHZ, Inbound/Outbound Resolver, VPC Endpoints</w:t>
              <w:br/>
              <w:t>│   └── k8s-cilium-mesh/           # [COMP-05] Cilium Helm Values (eBPF, ENI), Istio Ambient, Gateway API</w:t>
              <w:br/>
              <w:t>├── environments/</w:t>
              <w:br/>
              <w:t>│   ├── prod/                      # 운영계 (10.10.0.0/16, Pod Secondary 100.64.0.0/16)</w:t>
              <w:br/>
              <w:t>│   ├── staging/                   # 검증계 (10.20.0.0/16, Pod Secondary 100.65.0.0/16)</w:t>
              <w:br/>
              <w:t>│   └── shared-security/           # 중앙 보안/관측성 허브 (10.100.0.0/16)</w:t>
              <w:br/>
              <w:t>└── policies/</w:t>
              <w:br/>
              <w:t xml:space="preserve">    ├── opa-terraform/             # [NET-RULE-01~05] Terraform Plan 정적 보안/라우팅 검증 (Rego)</w:t>
              <w:br/>
              <w:t xml:space="preserve">    └── cilium-policies/           # K8s 네임스페이스별 Default-Deny 및 L7 Zero-Trust 정책 YAML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제3장. 프로세스 및 런타임 파이프라인 설계 (3. Process &amp; Runtime Sequence View)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3.1 남북(North-South) 인그레스 및 동서(East-West) 패킷 처리 8단계 파이프라인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동적 패킷 라우팅 흐름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외부 클라이언트 요청은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STEP 1(GSLB/CDN)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부터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STEP 4(Ingress Gateway)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까지의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남북(North-South) 경계 보안 체인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을 통과한 뒤, 클러스터 내부에서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STEP 5(Cilium eBPF)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와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STEP 6(Zero-Trust mTLS)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를 거쳐 백엔드 파드 및 사설 데이터 계층(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STEP 7~8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)으로 전달됨.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VIEW 02 · PROCESS &amp;amp; PACKET ROUTING PIPELINE VIEW (8-STAGE SEQUENCE)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[프로세스 뷰] 남북(N-S) 인그레스 및 동서(E-W) 서비스 메시 패킷 처리 파이프라인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55899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t-arch-packet-pipelin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5589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View 2 프로세스 뷰 — 남북(N-S) 인그레스 및 동서(E-W) 서비스 메시 8단계 패킷 처리 파이프라인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3.2 단계별 패킷 처리 및 타임아웃/보안 계약 명세표 (Packet Pipeline Specification)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단계 ID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단계명 (Stage)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처리 컴포넌트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입력 패킷 / 프로토콜 계약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런타임 패킷 처리 규칙 및 타임아웃/보안 규격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출력 및 차단/예외 계약 (Output / Drop)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1`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GSLB &amp; Anycast Edge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Route53 + CloudFront CDN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Client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HTTPS (TCP 443 / QUIC)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Latency-based 라우팅 및 Anycast BGP로 최단 거리 엣지 POP 연결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L3/L4 SYN Flood 방어 및 정적 콘텐츠 엣지 캐시 즉시 응답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정상 동적 요청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STEP 2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전달 / 리전 전체 장애 시 DR 리전 자동 Failover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2`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Edge L7 WAF Shield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AWS WAF / Cloudflare WAF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Decrypted HTTP/2·HTTP/3 Request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OWASP Core Rule Set(SQLi, XSS), Bot Control, Geo-IP 필터링 수행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클라이언트 IP당 Rate Limit(초당 300 req) 초과 여부 실시간 검사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통과 시 서명 헤더 주입 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STEP 3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위반 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엣지에서 즉시 `HTTP 403/429` 차단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3`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DMZ Load Balancing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Multi-AZ NLB / ALB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COMP-02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Edge IP Prefix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TLS 1.3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트래픽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TLS 1.3(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TLS_AES_256_GCM_SHA384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 종단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X-Forwarded-For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보존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Idle Timeout: 60s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, Cross-Zone 로드밸런싱 및 타겟 헬스체크(5초 주기)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비정상 가용영역(AZ) 타겟 즉시 제외 후 정상 K8s Ingress 노드로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STEP 4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전달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4`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K8s Gateway API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Envoy Gateway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COMP-05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HTTP Request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traceparent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HTTPRoute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기반 헤더/경로 라우팅, 카나리 가중치 분할(예: 95:5)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OAuth2/OIDC JWT 서명 검증 및 W3C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traceparent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분산 추적 헤더 강제 생성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검증 성공 시 클러스터 내부 서비스 VIP로 라우팅(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STEP 5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 / 미인증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HTTP 401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5`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eBPF Kernel Dataplane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Cilium eBPF CNI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COMP-05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Pod-to-Pod / Service VIP Packet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kube-proxy (iptables)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를 우회하고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eBPF 해시 테이블(`O(1)`)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로 목적지 Pod IP 직결 변환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동일 노드 내 통신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sockops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소켓 리다이렉트로 TCP/IP 스택 단축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커널 레이어에서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0.1ms 이하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포워딩 수행 / L3/L4 정책 위반 패킷은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XDP_DROP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6`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Zero-Trust mTLS Mesh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Istio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ztunnel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Waypoint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HBONE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HTTP CONNECT over mTLS:15008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송수신 파드 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SPIFFE X.509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인증서 상호 검증 및 TLS 1.3 터널링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AuthorizationPolicy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로 호출 허용된 원본 서비스 계정(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ServiceAccount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및 HTTP Method 검증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인가 통과 시 타겟 컨테이너 포트 전달 / 비인가 호출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RBAC: access denied (403)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7`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PrivateLink Data Access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VPC Endpoint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COMP-06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07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TCP 5432(DB)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6379(Redis)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9094(MSK)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Isolated Data Subnet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내 ENI 엔드포인트로만 사설 통신 수행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TCP Keepalive (idle=60s, intvl=10s, cnt=6)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설정으로 유휴 커넥션 단절 방지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데이터 계층 Security Group에 등록된 App SG만 연결 수락, 그 외 패킷 즉시 Drop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8`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Controlled Egress Guard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Egress GW + Network Firewall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외부 파트너 API 호출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HTTPS 443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파드의 직접 외부 인터넷 통신 차단, 모든 외부 호출은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전용 Egress Gateway 파드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로 집중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COMP-04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방화벽에서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허용된 FQDN 도메인 화이트리스트(SNI 검증)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만 NAT GW로 통과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미등록 외부 도메인(예: 악성 스크립트 다운로드) 호출 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DNS/SNI 단계에서 즉시 차단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제4장. 데이터 및 영속성 아키텍처 설계 (4. Data &amp; Persistence View)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4.1 전사 IPAM 대역 할당, VRF 라우팅 도메인 격리 및 PrivateLink 구조도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네트워크 데이터 뷰 명세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네트워크 아키텍처에서의 핵심 데이터 자산인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IP 주소 공간(IPAM CIDR), VRF 라우팅 테이블(Route Table), DNS 레코드(Split-Horizon PHZ), 사설 엔드포인트(PrivateLink)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를 계층화하여 IP 충돌을 원천 방지하고 환경 간 트래픽 혼입을 차단함.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VIEW 03 · IPAM CIDR HIERARCHY, VRF ROUTING TABLE &amp;amp; PRIVATELINK ARCHITECTURE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[데이터 뷰] 전사 IPAM 대역 설계, VRF 라우팅 격리 및 PrivateLink 구조도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62283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t-arch-ipam-routing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62283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View 3 데이터 뷰 — 전사 IPAM 슈퍼넷(CIDR) 대역 할당, VRF 라우팅 격리 및 PrivateLink 데이터 구조도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4.2 전사 IPAM 대역 할당 및 VRF 라우팅·DNS 정책 명세표 (IPAM &amp; Routing Specification)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구분 ID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네트워크 도메인 계층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할당 CIDR 대역 (RFC 1918 / 6598)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서브넷 분할 규격 (3 AZs 대칭)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VRF 라우팅 테이블 및 격리 정책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DNS / PrivateLink 및 장애 Fallback 설계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`NET-DATA-01`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Production VPC (운영계)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Primary: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`10.10.0.0/16`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(65,536 IPs)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K8s Pod: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`100.64.0.0/16`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(CGNAT)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Public DMZ: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/20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(AZ별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/22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Private App: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/18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(AZ별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/20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Isolated Data: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/20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(AZ별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/22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TGW Attach: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/24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(AZ별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/28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VRF: `rtb-tgw-prod`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바인딩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Non-Prod(10.20.0.0/16)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방향 라우팅 엔트리 완전 제거 (Blackhole 처리)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K8s 파드는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100.64/16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Secondary CIDR를 사용하여 RFC 1918 고갈 방지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*.prod.internal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Route53 Private Hosted Zone 전용 응답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S3/DynamoDB Gateway Endpoint 및 핵심 SaaS Interface Endpoint 필수 연결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`NET-DATA-02`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Non-Prod VPC (개발/검증계)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Staging: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`10.20.0.0/16`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Dev/QA: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`10.30.0.0/16`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K8s Pod: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`100.65.0.0/16`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Public DMZ: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/21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(AZ별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/23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Private App: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/18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(AZ별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/20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Isolated Data: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/21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(AZ별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/23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VRF: `rtb-tgw-nonprod`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바인딩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운영계(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10.10.0.0/16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및 온프레미스 운영 DB 대역으로의 패킷 전달 100% 차단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Shared Security VPC(10.100/16)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와만 방화벽 경유 통신 허용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*.stg.internal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*.dev.internal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분리 운영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비용 최적화를 위해 Non-Prod는 중앙 공유 NAT/Egress 허브를 경유하여 외부 통신 수행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`NET-DATA-03`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Shared Security &amp; Edge Hub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Security/Inspection: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`10.100.0.0/16`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Shared Tools(CI/Obs):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`10.101.0.0/16`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Firewall/GWLB: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/24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(AZ별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/26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Centralized Egress NAT: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/22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Management/Observability: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/20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VRF: `rtb-tgw-inspection`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바인딩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모든 Spoke 간 교차 트래픽이 1차로 인입되는 Appliance Mode(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ApplianceModeSupport=enable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활성화로 비대칭 라우팅(Asymmetric Routing) 방지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Route53 Resolver Inbound/Outbound Endpoint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를 3개 AZ에 배치하여 온프레미스 DNS와 클라우드 PHZ 간 양방향 조건부 포워딩 수행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`NET-DATA-04`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On-Premises IDC &amp; Branch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Primary IDC: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`172.16.0.0/16`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DR IDC: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`172.17.0.0/16`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Legacy Core Tier: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/18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Enterprise DB Mainframe: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/20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DX Transit VIF Link: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169.254.x.0/30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VRF: `rtb-tgw-hybrid`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바인딩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BGP Community 태그(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64512:100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=Active,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64512:200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=Backup)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AS_PATH Prepending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으로 주/예비 전용선 경로 우선순위 통제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클라우드에서 IDC 방향 최대 BGP Prefix 수신 제한(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Max-Prefix: 100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설정으로 라우팅 테이블 오버플로우 사고 예방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제5장. 물리 배포 및 회복탄력성·관측성 설계 (5. Deployment, Resilience &amp; Observability View)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5.1 Multi-AZ Active-Active 물리 토폴로지 및 하이브리드 이중화 다이어그램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물리 배치 및 고가용성 명세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모든 클라우드 네트워크 인프라는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3개 가용영역(`AZ-a`, `AZ-b`, `AZ-c`) 대칭형 Active-Active 구조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로 배포되며, 온프레미스 데이터센터와는 서로 다른 물리 국사(POP)에 수용된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듀얼 10Gbps Direct Connect 회선 + IPSec VPN 백업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으로 연결됨.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VIEW 04 · MULTI-AZ HA TOPOLOGY, HYBRID DX RESILIENCE &amp;amp; TELEMETRY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[배포 뷰] Multi-AZ Active-Active 물리 토폴로지 및 네트워크 관측성 설계도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95800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t-arch-ha-topology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9580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View 4 배포 뷰 — Multi-AZ Active-Active 물리 토폴로지, 하이브리드 전용선 이중화 및 네트워크 관측성 설계도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5.2 Zero-Trust 보안, 무중단 장애 절체(Resilience) 및 네트워크 관측성 상세 설계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3266322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t-arch-zero-trust-observability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32663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Zero-Trust 마이크로세그먼테이션(mTLS + eBPF) 및 Multi-AZ 자동 장애 절체·관측성 개념도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회복탄력성·보안·관측성 엔지니어링 파라미터 명세표 (Network Engineering Specification)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규격 ID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설계 영역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적용 컴포넌트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표준 설정 파라미터 및 임계치 명세 (Parameter Specification)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동작 및 장애 격리 규칙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`NET-RES-01`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하이브리드 전용선 초고속 절체 (BGP + BFD)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Direct Connect + Core Router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eBGP Keepalive: 10s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Holdtime: 30s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양방향 포워딩 감지(`BFD`): `Interval 300ms × Multiplier 3 = 900ms`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Primary DX1/DX2 ECMP 활성 + Backup IPSec VPN(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AS_PATH +2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대기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광케이블 단선 또는 장비 장애 발생 시 기본 BGP 타이머(30~90초)를 기다리지 않고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0.9초 내 링크 다운 감지 → 3.0초 이내 무중단 우회 완료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`NET-RES-02`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단일 가용영역(AZ) 장애 격리 (Zonal Shift)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NLB / ALB + Route53 ARC + TGW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TGW Attachment 및 NAT Gateway 3개 AZ 독립 배포 (Cross-AZ 의존성 0%)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Topology Aware Routing (service.kubernetes.io/topology-mode: Auto)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활성화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AWS Zonal Shift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및 Istio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OutlierDetection(consecutive5xx: 5, baseEjectionTime: 30s)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특정 AZ 전력/냉각 장애 또는 패킷 블랙홀 발생 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30초 이내 해당 AZ의 NLB DNS 레코드 및 엔드포인트 가중치를 0%로 격리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하여 타 정상 AZ로 100% 전환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`NET-RES-03`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리눅스 커널 네트워크 튜닝 및 MTU 표준화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K8s Worker Node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sysctl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&amp; CNI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VPC 내부 점보 프레임: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MTU 9001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DX Transit VIF: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MTU 8500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IPSec VPN: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MTU 1400 (TCP MSS Clamping 1360)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net.core.somaxconn = 65535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net.ipv4.tcp_tw_reuse = 1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net.ipv4.ip_local_port_range = 10240 65535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tcp_Keepalive_time = 60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터널링(GENEVE/HBONE/VPN) 구간 패킷 단편화(Fragmentation Drop) 0% 보장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대규모 동시 연결(10만 Conntrack) 시 Ephemeral Port 고갈 및 SYN Backlog 드롭 방지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`NET-RES-04`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실시간 플로우 관측성 및 능동 프로브 (Telemetry)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VPC Flow Logs v5 + Cilium Hubble + PingMesh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Flow Logs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1분 집계 주기,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pkt-srcaddr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pkt-dstaddr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tcp-flags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az-id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sublocation-id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확장 필드 수집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Hubble Metrics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dns_queries_total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drop_total(reason)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tcp_flags_total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http_request_duration_seconds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PingMesh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: 전 노드/AZ 간 1초 주기 UDP/TCP 합성 패킷 송수신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알람 임계치: AZ 간 패킷 손실률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&gt; 0.05%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DNS 응답 지연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P99 &gt; 15ms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Cilium Policy Denied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급증 시 PagerDuty/Slack 즉시 경보 발보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제6장. 표준 인터페이스 및 코드 템플릿 명세 (6. Standard Interface &amp; Code Specification)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6.1 네트워크 인프라(IaC) 및 Zero-Trust 정책 표준 코드 블루프린트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[Template 1] Hub-and-Spoke Transit Gateway 및 Inspection VRF 격리 (`Terraform HCL` — `COMP-03`, `COMP-04`)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[HCL]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resource "aws_ec2_transit_gateway" "enterprise_hub" {</w:t>
              <w:br/>
              <w:t xml:space="preserve">  description                     = "Enterprise Central Transit Hub (SAD-NET-2026-001)"</w:t>
              <w:br/>
              <w:t xml:space="preserve">  amazon_side_asn                 = 64512</w:t>
              <w:br/>
              <w:t xml:space="preserve">  auto_accept_shared_attachments  = "disable"</w:t>
              <w:br/>
              <w:t xml:space="preserve">  default_route_table_association = "disable"</w:t>
              <w:br/>
              <w:t xml:space="preserve">  default_route_table_propagation = "disable"</w:t>
              <w:br/>
              <w:t xml:space="preserve">  dns_support                     = "enable"</w:t>
              <w:br/>
              <w:t xml:space="preserve">  vpn_ecmp_support                = "enable"</w:t>
              <w:br/>
              <w:t xml:space="preserve">  tags                            = { Name = "tgw-enterprise-hub-prod", Standard = "SAD-NET-2026-001" }</w:t>
              <w:br/>
              <w:t>}</w:t>
              <w:br/>
              <w:br/>
              <w:t># Inspection VPC Attachment: 비대칭 라우팅 방지를 위해 Appliance Mode 필수 활성화</w:t>
              <w:br/>
              <w:t>resource "aws_ec2_transit_gateway_vpc_attachment" "inspection_hub" {</w:t>
              <w:br/>
              <w:t xml:space="preserve">  transit_gateway_id                              = aws_ec2_transit_gateway.enterprise_hub.id</w:t>
              <w:br/>
              <w:t xml:space="preserve">  vpc_id                                          = var.inspection_vpc_id</w:t>
              <w:br/>
              <w:t xml:space="preserve">  subnet_ids                                      = var.inspection_tgw_subnet_ids # 3 AZs (/28 x 3)</w:t>
              <w:br/>
              <w:t xml:space="preserve">  appliance_mode_support                          = "enable"</w:t>
              <w:br/>
              <w:t xml:space="preserve">  transit_gateway_default_route_table_association = false</w:t>
              <w:br/>
              <w:t xml:space="preserve">  transit_gateway_default_route_table_propagation = false</w:t>
              <w:br/>
              <w:t>}</w:t>
              <w:br/>
              <w:br/>
              <w:t># Prod VRF 라우팅 테이블: Non-Prod(10.20.0.0/16) 블랙홀 차단 및 기본 경로 Inspection Firewall 강제</w:t>
              <w:br/>
              <w:t>resource "aws_ec2_transit_gateway_route" "prod_block_nonprod" {</w:t>
              <w:br/>
              <w:t xml:space="preserve">  destination_cidr_block         = "10.20.0.0/16"</w:t>
              <w:br/>
              <w:t xml:space="preserve">  blackhole                      = true</w:t>
              <w:br/>
              <w:t xml:space="preserve">  transit_gateway_route_table_id = aws_ec2_transit_gateway_route_table.prod_vrf.id</w:t>
              <w:br/>
              <w:t>}</w:t>
              <w:br/>
              <w:br/>
              <w:t>resource "aws_ec2_transit_gateway_route" "prod_to_inspection_firewall" {</w:t>
              <w:br/>
              <w:t xml:space="preserve">  destination_cidr_block         = "0.0.0.0/0"</w:t>
              <w:br/>
              <w:t xml:space="preserve">  transit_gateway_attachment_id  = aws_ec2_transit_gateway_vpc_attachment.inspection_hub.id</w:t>
              <w:br/>
              <w:t xml:space="preserve">  transit_gateway_route_table_id = aws_ec2_transit_gateway_route_table.prod_vrf.id</w:t>
              <w:br/>
              <w:t>}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[Template 2] Cilium eBPF L3/L4/L7 마이크로세그먼테이션 및 DNS Egress 통제 (`YAML` — `COMP-05`)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[YAML]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apiVersion: cilium.io/v2</w:t>
              <w:br/>
              <w:t>kind: CiliumNetworkPolicy</w:t>
              <w:br/>
              <w:t>metadata:</w:t>
              <w:br/>
              <w:t xml:space="preserve">  name: order-service-zero-trust-policy</w:t>
              <w:br/>
              <w:t xml:space="preserve">  namespace: prod-commerce</w:t>
              <w:br/>
              <w:t>spec:</w:t>
              <w:br/>
              <w:t xml:space="preserve">  endpointSelector:</w:t>
              <w:br/>
              <w:t xml:space="preserve">    matchLabels:</w:t>
              <w:br/>
              <w:t xml:space="preserve">      app.kubernetes.io/name: order-service</w:t>
              <w:br/>
              <w:t xml:space="preserve">      env: prod</w:t>
              <w:br/>
              <w:t xml:space="preserve">  ingress:</w:t>
              <w:br/>
              <w:t xml:space="preserve">    # [Ingress 규칙] 오직 API Gateway 및 Payment 서비스(SPIFFE 인증 파드)의 지정된 HTTP 경로만 허용</w:t>
              <w:br/>
              <w:t xml:space="preserve">    - fromEndpoints:</w:t>
              <w:br/>
              <w:t xml:space="preserve">        - matchLabels:</w:t>
              <w:br/>
              <w:t xml:space="preserve">            app.kubernetes.io/name: api-gateway</w:t>
              <w:br/>
              <w:t xml:space="preserve">            io.kubernetes.pod.namespace: istio-ingress</w:t>
              <w:br/>
              <w:t xml:space="preserve">      toPorts:</w:t>
              <w:br/>
              <w:t xml:space="preserve">        - ports:</w:t>
              <w:br/>
              <w:t xml:space="preserve">            - port: "8080"</w:t>
              <w:br/>
              <w:t xml:space="preserve">              protocol: TCP</w:t>
              <w:br/>
              <w:t xml:space="preserve">          rules:</w:t>
              <w:br/>
              <w:t xml:space="preserve">            http:</w:t>
              <w:br/>
              <w:t xml:space="preserve">              - method: "POST"</w:t>
              <w:br/>
              <w:t xml:space="preserve">                path: "/api/v1/orders"</w:t>
              <w:br/>
              <w:t xml:space="preserve">              - method: "GET"</w:t>
              <w:br/>
              <w:t xml:space="preserve">                path: "/api/v1/orders/[0-9a-zA-Z-]+"</w:t>
              <w:br/>
              <w:t xml:space="preserve">  egress:</w:t>
              <w:br/>
              <w:t xml:space="preserve">    # [Egress 규칙 1] CoreDNS 질의 허용 및 허용된 외부 PG사 도메인 패턴만 DNS 응답 가로채기 허용</w:t>
              <w:br/>
              <w:t xml:space="preserve">    - toEndpoints:</w:t>
              <w:br/>
              <w:t xml:space="preserve">        - matchLabels:</w:t>
              <w:br/>
              <w:t xml:space="preserve">            io.kubernetes.pod.namespace: kube-system</w:t>
              <w:br/>
              <w:t xml:space="preserve">            k8s-app: kube-dns</w:t>
              <w:br/>
              <w:t xml:space="preserve">      toPorts:</w:t>
              <w:br/>
              <w:t xml:space="preserve">        - ports:</w:t>
              <w:br/>
              <w:t xml:space="preserve">            - port: "53"</w:t>
              <w:br/>
              <w:t xml:space="preserve">              protocol: ANY</w:t>
              <w:br/>
              <w:t xml:space="preserve">          rules:</w:t>
              <w:br/>
              <w:t xml:space="preserve">            dns:</w:t>
              <w:br/>
              <w:t xml:space="preserve">              - matchPattern: "*.rds.amazonaws.com"</w:t>
              <w:br/>
              <w:t xml:space="preserve">              - matchPattern: "api.tosspayments.com"</w:t>
              <w:br/>
              <w:t xml:space="preserve">    # [Egress 규칙 2] Isolated Data Subnet(10.10.128.0/20) 내 Aurora PostgreSQL(5432)만 사설 연결 허용</w:t>
              <w:br/>
              <w:t xml:space="preserve">    - toCIDRSet:</w:t>
              <w:br/>
              <w:t xml:space="preserve">        - cidr: 10.10.128.0/20</w:t>
              <w:br/>
              <w:t xml:space="preserve">      toPorts:</w:t>
              <w:br/>
              <w:t xml:space="preserve">        - ports:</w:t>
              <w:br/>
              <w:t xml:space="preserve">            - port: "5432"</w:t>
              <w:br/>
              <w:t xml:space="preserve">              protocol: TCP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[Template 3] Istio Ambient `Strict mTLS` 강제 및 K8s `Gateway API` 카나리 라우팅 (`YAML` — `COMP-02`, `COMP-05`)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[YAML]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apiVersion: security.istio.io/v1</w:t>
              <w:br/>
              <w:t>kind: PeerAuthentication</w:t>
              <w:br/>
              <w:t>metadata:</w:t>
              <w:br/>
              <w:t xml:space="preserve">  name: global-strict-mtls</w:t>
              <w:br/>
              <w:t xml:space="preserve">  namespace: istio-system</w:t>
              <w:br/>
              <w:t>spec:</w:t>
              <w:br/>
              <w:t xml:space="preserve">  mtls:</w:t>
              <w:br/>
              <w:t xml:space="preserve">    mode: STRICT # 클러스터 내 모든 동서(East-West) 평문(Plaintext) 통신 100% 거부</w:t>
              <w:br/>
              <w:t>---</w:t>
              <w:br/>
              <w:t>apiVersion: gateway.networking.k8s.io/v1</w:t>
              <w:br/>
              <w:t>kind: HTTPRoute</w:t>
              <w:br/>
              <w:t>metadata:</w:t>
              <w:br/>
              <w:t xml:space="preserve">  name: order-api-canary-route</w:t>
              <w:br/>
              <w:t xml:space="preserve">  namespace: prod-commerce</w:t>
              <w:br/>
              <w:t>spec:</w:t>
              <w:br/>
              <w:t xml:space="preserve">  parentRefs:</w:t>
              <w:br/>
              <w:t xml:space="preserve">    - name: prod-external-envoy-gateway</w:t>
              <w:br/>
              <w:t xml:space="preserve">      namespace: istio-ingress</w:t>
              <w:br/>
              <w:t xml:space="preserve">  hostnames:</w:t>
              <w:br/>
              <w:t xml:space="preserve">    - "api.company.com"</w:t>
              <w:br/>
              <w:t xml:space="preserve">  rules:</w:t>
              <w:br/>
              <w:t xml:space="preserve">    - matches:</w:t>
              <w:br/>
              <w:t xml:space="preserve">        - path:</w:t>
              <w:br/>
              <w:t xml:space="preserve">            type: PathPrefix</w:t>
              <w:br/>
              <w:t xml:space="preserve">            value: /api/v1/orders</w:t>
              <w:br/>
              <w:t xml:space="preserve">      timeouts:</w:t>
              <w:br/>
              <w:t xml:space="preserve">        request: 5s</w:t>
              <w:br/>
              <w:t xml:space="preserve">        backendRequest: 3s</w:t>
              <w:br/>
              <w:t xml:space="preserve">      backendRefs:</w:t>
              <w:br/>
              <w:t xml:space="preserve">        - name: order-service-stable</w:t>
              <w:br/>
              <w:t xml:space="preserve">          port: 8080</w:t>
              <w:br/>
              <w:t xml:space="preserve">          weight: 95</w:t>
              <w:br/>
              <w:t xml:space="preserve">        - name: order-service-canary</w:t>
              <w:br/>
              <w:t xml:space="preserve">          port: 8080</w:t>
              <w:br/>
              <w:t xml:space="preserve">          weight: 5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제7장. 아키텍처 적합성 검증 및 기술 스택 명세 (7. Architecture Fitness &amp; Tech Stack BOM)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7.1 OPA(Open Policy Agent) / Conftest 기반 네트워크 적합성 자동 검증 규칙 (Fitness Functions)</w:t>
      </w:r>
    </w:p>
    <w:p>
      <w:pPr>
        <w:spacing w:before="40" w:after="80" w:line="324" w:lineRule="auto"/>
      </w:pP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>모든 네트워크 Terraform 변경 사항(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tfplan.json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>)과 Kubernetes 네트워크 매니페스트는 아래 5대 자동화 검증 규칙(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NET-RULE-01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 ~ 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NET-RULE-05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>)을 통과해야 하며, 단 1건이라도 위반 시 CI/CD 파이프라인에서 인프라 배포가 즉시 차단됨.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규칙 ID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네트워크 적합성 검증 규칙명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검증 대상 리소스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위반 판정 조건 (Violation Condition)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강제 수준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`NET-RULE-01`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Spoke 간 직접 VPC Peering 생성 금지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aws_vpc_peering_connection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중앙 Transit Gateway(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COMP-03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)를 우회하는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aws_vpc_peering_connection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리소스가 코드에 포함될 시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Blocker (CI 차단)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`NET-RULE-02`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Public Ingress `0.0.0.0/0` 관리 포트 개방 금지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aws_security_group_rule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aws_vpc_security_group_ingress_rule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0.0.0.0/0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또는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::/0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을 대상으로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SSH(22)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RDP(3389)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DB(3306, 5432, 6379)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포트가 허용될 시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Blocker (CI 차단)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`NET-RULE-03`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데이터 서브넷 외부 인터넷 경로(`IGW`/`NAT`) 연결 금지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aws_route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aws_route_table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Isolated Data Subnet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에 연결된 라우팅 테이블에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gateway_id(igw-*)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또는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nat_gateway_id(nat-*)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경로가 존재할 시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Blocker (CI 차단)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`NET-RULE-04`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프로덕션 네임스페이스 Default-Deny 및 Strict mTLS 필수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CiliumNetworkPolicy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PeerAuthentication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prod-*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네임스페이스 생성 시 기본 Ingress/Egress 차단 정책 또는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PeerAuthentication(mode: STRICT)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가 누락될 시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Blocker (CI 차단)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`NET-RULE-05`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VPC Flow Logs 및 Multi-AZ 3중화 배치 강제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aws_vpc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aws_lb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aws_ec2_transit_gateway_vpc_attachment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신규 VPC 생성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aws_flow_log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가 누락되거나, NLB/ALB/TGW Attachment의 서브넷 개수가 3개 AZ 미만일 시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Critical (PR 차단)</w:t>
            </w:r>
          </w:p>
        </w:tc>
      </w:tr>
    </w:tbl>
    <w:p>
      <w:pPr>
        <w:spacing w:before="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[REGO]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package enterprise.network.fitness</w:t>
              <w:br/>
              <w:br/>
              <w:t>import rego.v1</w:t>
              <w:br/>
              <w:br/>
              <w:t># [NET-RULE-01] Spoke 간 직접 VPC Peering 생성 원천 차단 (반드시 Central Transit Gateway 경유)</w:t>
              <w:br/>
              <w:t>deny contains msg if {</w:t>
              <w:br/>
              <w:t xml:space="preserve">    some rc in input.resource_changes</w:t>
              <w:br/>
              <w:t xml:space="preserve">    rc.type == "aws_vpc_peering_connection"</w:t>
              <w:br/>
              <w:t xml:space="preserve">    rc.change.actions[_] != "delete"</w:t>
              <w:br/>
              <w:t xml:space="preserve">    msg := sprintf("[NET-RULE-01 위반] 직접 VPC Peering(%s) 생성 금지: 모든 망 간 연결은 Central Transit Gateway를 경유해야 함", [rc.address])</w:t>
              <w:br/>
              <w:t>}</w:t>
              <w:br/>
              <w:br/>
              <w:t># [NET-RULE-02] 0.0.0.0/0 대상 관리/데이터베이스 포트 개방 원천 차단</w:t>
              <w:br/>
              <w:t>forbidden_public_ports := {22, 3389, 3306, 5432, 6379, 9092, 27017}</w:t>
              <w:br/>
              <w:br/>
              <w:t>deny contains msg if {</w:t>
              <w:br/>
              <w:t xml:space="preserve">    some rc in input.resource_changes</w:t>
              <w:br/>
              <w:t xml:space="preserve">    rc.type == "aws_vpc_security_group_ingress_rule"</w:t>
              <w:br/>
              <w:t xml:space="preserve">    rc.change.after.cidr_ipv4 == "0.0.0.0/0"</w:t>
              <w:br/>
              <w:t xml:space="preserve">    port := rc.change.after.from_port</w:t>
              <w:br/>
              <w:t xml:space="preserve">    forbidden_public_ports[port]</w:t>
              <w:br/>
              <w:t xml:space="preserve">    msg := sprintf("[NET-RULE-02 위반] 보안그룹(%s)에서 0.0.0.0/0 대상 위험 포트(%d) 개방이 감지됨", [rc.address, port])</w:t>
              <w:br/>
              <w:t>}</w:t>
              <w:br/>
              <w:br/>
              <w:t># [NET-RULE-03] Isolated Data Subnet 라우팅 테이블 내 IGW / NAT Gateway 경로 연결 금지</w:t>
              <w:br/>
              <w:t>deny contains msg if {</w:t>
              <w:br/>
              <w:t xml:space="preserve">    some rc in input.resource_changes</w:t>
              <w:br/>
              <w:t xml:space="preserve">    rc.type == "aws_route"</w:t>
              <w:br/>
              <w:t xml:space="preserve">    contains(rc.address, "isolated_data")</w:t>
              <w:br/>
              <w:t xml:space="preserve">    after := rc.change.after</w:t>
              <w:br/>
              <w:t xml:space="preserve">     (after.gateway_id != null; startswith(after.gateway_id, "igw-"))</w:t>
              <w:br/>
              <w:t xml:space="preserve">    msg := sprintf("[NET-RULE-03 위반] 데이터 전용 서브넷(%s)에 외부 Internet Gateway 경로 연결 금지", [rc.address])</w:t>
              <w:br/>
              <w:t>}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7.2 전사 표준 네트워크 기술 스택 명세서 (Standard Network Technology BOM)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기술 분류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표준 채택 기술 (Engine / Appliance)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표준 버전 / 규격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아키텍처 역할 및 필수 설정 규격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Global Edge &amp; WAF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AWS Route53 + CloudFront + AWS WAF v2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TLS 1.3 / HTTP/3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Anycast GSLB, OWASP CRS 3.3, Bot Control, L3/L4 Shield Advanced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Core Transit &amp; Firewall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AWS Transit Gateway + Network Firewall (Suricata)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eBGP (ASN 64512)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VRF 라우팅 테이블 분리,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ApplianceMode=enable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, DPI/FQDN Egress 필터링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Hybrid Interconnect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AWS Direct Connect (듀얼 10G) + Site-to-Site VPN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802.1AE MACsec / BFD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이원화 POP 수용,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BFD(300ms×3)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, ECMP 로드밸런싱, BGP Community 제어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Kubernetes CNI &amp; Dataplane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Cilium (eBPF Native Routing / ENI Mode)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v1.16.x LTS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kubeProxyReplacement=true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bpf.masquerade=true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, XDP 가속, Secondary CIDR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Ingress &amp; Service Mesh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Envoy Gateway (K8s Gateway API) + Istio Ambient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v1.1.x / Istio 1.23.x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무사이드카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ztunnel(HBONE mTLS)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SPIFFE ID 인증,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Waypoint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L7 정책 제어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Private Connectivity &amp; DNS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AWS PrivateLink + Route53 Resolver (Inbound/Outbound)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Split-Horizon DNS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S3/DynamoDB Gateway EP, SaaS/MSA Interface EP, 온프레미스 조건부 포워딩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Network Observability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Cilium Hubble + VPC Flow Logs v5 + PingMesh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OpenTelemetry / Prom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L3/L4/L7 플로우 그래프, TCP Retransmit/DNS 지연 메트릭, 1초 주기 AZ 간 합성 프로브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Network IaC &amp; Governance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OpenTofu / Terraform + OPA (Conftest) + Batfish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v1.8.x / OPA v0.68.x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네트워크 변경 사항 정적 정책 검증(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NET-RULE-01~05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), 라우팅 도달 가능성 사전 시뮬레이션</w:t>
            </w:r>
          </w:p>
        </w:tc>
      </w:tr>
    </w:tbl>
    <w:p>
      <w:pPr>
        <w:spacing w:before="0" w:after="80"/>
      </w:pP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